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3A" w:rsidRDefault="00F104CE" w:rsidP="00F104CE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Члены </w:t>
      </w:r>
      <w:proofErr w:type="spellStart"/>
      <w:r>
        <w:rPr>
          <w:rFonts w:ascii="Arial" w:hAnsi="Arial" w:cs="Arial"/>
          <w:b/>
          <w:sz w:val="24"/>
          <w:szCs w:val="24"/>
        </w:rPr>
        <w:t>Ученого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совета </w:t>
      </w:r>
      <w:proofErr w:type="spellStart"/>
      <w:r>
        <w:rPr>
          <w:rFonts w:ascii="Arial" w:hAnsi="Arial" w:cs="Arial"/>
          <w:b/>
          <w:sz w:val="24"/>
          <w:szCs w:val="24"/>
        </w:rPr>
        <w:t>ТКНС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УрО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РАН обсудили вопросы организации работы учреждения в 2022 году</w:t>
      </w:r>
    </w:p>
    <w:p w:rsidR="00F104CE" w:rsidRDefault="00F104CE" w:rsidP="00F104CE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D85782" w:rsidRDefault="005A2491" w:rsidP="00F104C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прошлой неделе</w:t>
      </w:r>
      <w:r w:rsidR="00F104CE">
        <w:rPr>
          <w:rFonts w:ascii="Arial" w:hAnsi="Arial" w:cs="Arial"/>
          <w:sz w:val="24"/>
          <w:szCs w:val="24"/>
        </w:rPr>
        <w:t xml:space="preserve"> под председательством исполняющего обязанности директора Тобольской комплексной научной станции </w:t>
      </w:r>
      <w:proofErr w:type="spellStart"/>
      <w:r w:rsidR="00F104CE">
        <w:rPr>
          <w:rFonts w:ascii="Arial" w:hAnsi="Arial" w:cs="Arial"/>
          <w:sz w:val="24"/>
          <w:szCs w:val="24"/>
        </w:rPr>
        <w:t>УрО</w:t>
      </w:r>
      <w:proofErr w:type="spellEnd"/>
      <w:r w:rsidR="00F104CE">
        <w:rPr>
          <w:rFonts w:ascii="Arial" w:hAnsi="Arial" w:cs="Arial"/>
          <w:sz w:val="24"/>
          <w:szCs w:val="24"/>
        </w:rPr>
        <w:t xml:space="preserve"> РАН, канд. биол. наук Станислава Козлова состоялось плановое заседание Учёного совета. Члены высшего органа управления </w:t>
      </w:r>
      <w:proofErr w:type="spellStart"/>
      <w:r w:rsidR="00F104CE">
        <w:rPr>
          <w:rFonts w:ascii="Arial" w:hAnsi="Arial" w:cs="Arial"/>
          <w:sz w:val="24"/>
          <w:szCs w:val="24"/>
        </w:rPr>
        <w:t>ТКНС</w:t>
      </w:r>
      <w:proofErr w:type="spellEnd"/>
      <w:r w:rsidR="00F104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4CE">
        <w:rPr>
          <w:rFonts w:ascii="Arial" w:hAnsi="Arial" w:cs="Arial"/>
          <w:sz w:val="24"/>
          <w:szCs w:val="24"/>
        </w:rPr>
        <w:t>УрО</w:t>
      </w:r>
      <w:proofErr w:type="spellEnd"/>
      <w:r w:rsidR="00F104CE">
        <w:rPr>
          <w:rFonts w:ascii="Arial" w:hAnsi="Arial" w:cs="Arial"/>
          <w:sz w:val="24"/>
          <w:szCs w:val="24"/>
        </w:rPr>
        <w:t xml:space="preserve"> РАН утвердили результаты исполнения плана финансово-хозяйственной деятельности учреждения </w:t>
      </w:r>
      <w:r w:rsidR="00F51BE6" w:rsidRPr="00F51BE6">
        <w:rPr>
          <w:rFonts w:ascii="Arial" w:hAnsi="Arial" w:cs="Arial"/>
          <w:sz w:val="24"/>
          <w:szCs w:val="24"/>
        </w:rPr>
        <w:t>за</w:t>
      </w:r>
      <w:r w:rsidR="00F104CE">
        <w:rPr>
          <w:rFonts w:ascii="Arial" w:hAnsi="Arial" w:cs="Arial"/>
          <w:sz w:val="24"/>
          <w:szCs w:val="24"/>
        </w:rPr>
        <w:t xml:space="preserve"> 2021 год, </w:t>
      </w:r>
      <w:r w:rsidR="001B4020">
        <w:rPr>
          <w:rFonts w:ascii="Arial" w:hAnsi="Arial" w:cs="Arial"/>
          <w:sz w:val="24"/>
          <w:szCs w:val="24"/>
        </w:rPr>
        <w:t xml:space="preserve">проанализировали вопросы готовности научных сотрудников Тобольской комплексной научной станции Уральского отделения Российской академии наук к работе в новом полевом сезоне, оценили возможности учёных для выполнения договоров, по приносящей доход </w:t>
      </w:r>
      <w:r w:rsidR="00D85782">
        <w:rPr>
          <w:rFonts w:ascii="Arial" w:hAnsi="Arial" w:cs="Arial"/>
          <w:sz w:val="24"/>
          <w:szCs w:val="24"/>
        </w:rPr>
        <w:t xml:space="preserve">деятельности в 2022 году. </w:t>
      </w:r>
    </w:p>
    <w:p w:rsidR="00D85782" w:rsidRDefault="00D85782" w:rsidP="00F104C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84415" w:rsidRDefault="00D85782" w:rsidP="00A8441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Первым вопросом повестки заседания члены Учёного совета утвердили результаты исполнения плана ФХД за 2021 год – с докладом по данной теме выступил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директора </w:t>
      </w:r>
      <w:proofErr w:type="spellStart"/>
      <w:r>
        <w:rPr>
          <w:rFonts w:ascii="Arial" w:hAnsi="Arial" w:cs="Arial"/>
          <w:sz w:val="24"/>
          <w:szCs w:val="24"/>
        </w:rPr>
        <w:t>ТКНС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УрО</w:t>
      </w:r>
      <w:proofErr w:type="spellEnd"/>
      <w:r>
        <w:rPr>
          <w:rFonts w:ascii="Arial" w:hAnsi="Arial" w:cs="Arial"/>
          <w:sz w:val="24"/>
          <w:szCs w:val="24"/>
        </w:rPr>
        <w:t xml:space="preserve"> РАН, канд. биол. наук Станислав Козлов. В его выступлении прозвучал детальный анализ </w:t>
      </w:r>
      <w:r w:rsidR="00A84415">
        <w:rPr>
          <w:rFonts w:ascii="Arial" w:hAnsi="Arial" w:cs="Arial"/>
          <w:sz w:val="24"/>
          <w:szCs w:val="24"/>
        </w:rPr>
        <w:t>бюджетной политики учреждения в 2021 году, характеризующейся отчётливо выраженной тенденцией</w:t>
      </w:r>
      <w:r w:rsidR="00A84415" w:rsidRPr="00A84415">
        <w:rPr>
          <w:rFonts w:ascii="Arial" w:hAnsi="Arial" w:cs="Arial"/>
          <w:sz w:val="24"/>
          <w:szCs w:val="24"/>
        </w:rPr>
        <w:t xml:space="preserve"> в развитии Тобольской комплексной научной станции Уро РАН, как в бюджетной так и во внебюджетной деятельности. </w:t>
      </w:r>
      <w:r w:rsidR="00A84415">
        <w:rPr>
          <w:rFonts w:ascii="Arial" w:hAnsi="Arial" w:cs="Arial"/>
          <w:sz w:val="24"/>
          <w:szCs w:val="24"/>
        </w:rPr>
        <w:t>«</w:t>
      </w:r>
      <w:r w:rsidR="00A84415" w:rsidRPr="00A84415">
        <w:rPr>
          <w:rFonts w:ascii="Arial" w:hAnsi="Arial" w:cs="Arial"/>
          <w:sz w:val="24"/>
          <w:szCs w:val="24"/>
        </w:rPr>
        <w:t>Благодаря правильно организованной работе во всех структурных подразделе</w:t>
      </w:r>
      <w:r w:rsidR="00A84415">
        <w:rPr>
          <w:rFonts w:ascii="Arial" w:hAnsi="Arial" w:cs="Arial"/>
          <w:sz w:val="24"/>
          <w:szCs w:val="24"/>
        </w:rPr>
        <w:t xml:space="preserve">ниях учреждение </w:t>
      </w:r>
      <w:r w:rsidR="00AB4714">
        <w:rPr>
          <w:rFonts w:ascii="Arial" w:hAnsi="Arial" w:cs="Arial"/>
          <w:sz w:val="24"/>
          <w:szCs w:val="24"/>
        </w:rPr>
        <w:t xml:space="preserve">в минувшем году </w:t>
      </w:r>
      <w:r w:rsidR="00A84415">
        <w:rPr>
          <w:rFonts w:ascii="Arial" w:hAnsi="Arial" w:cs="Arial"/>
          <w:sz w:val="24"/>
          <w:szCs w:val="24"/>
        </w:rPr>
        <w:t>добилось</w:t>
      </w:r>
      <w:r w:rsidR="00A84415" w:rsidRPr="00A84415">
        <w:rPr>
          <w:rFonts w:ascii="Arial" w:hAnsi="Arial" w:cs="Arial"/>
          <w:sz w:val="24"/>
          <w:szCs w:val="24"/>
        </w:rPr>
        <w:t xml:space="preserve"> высоких результатов, что способствует улучшению условий для п</w:t>
      </w:r>
      <w:r w:rsidR="00A84415">
        <w:rPr>
          <w:rFonts w:ascii="Arial" w:hAnsi="Arial" w:cs="Arial"/>
          <w:sz w:val="24"/>
          <w:szCs w:val="24"/>
        </w:rPr>
        <w:t>роведения научных исследований и повышения</w:t>
      </w:r>
      <w:r w:rsidR="00A84415" w:rsidRPr="00A84415">
        <w:rPr>
          <w:rFonts w:ascii="Arial" w:hAnsi="Arial" w:cs="Arial"/>
          <w:sz w:val="24"/>
          <w:szCs w:val="24"/>
        </w:rPr>
        <w:t xml:space="preserve"> уровня материально-тех</w:t>
      </w:r>
      <w:r w:rsidR="00A84415">
        <w:rPr>
          <w:rFonts w:ascii="Arial" w:hAnsi="Arial" w:cs="Arial"/>
          <w:sz w:val="24"/>
          <w:szCs w:val="24"/>
        </w:rPr>
        <w:t>нической базы для дальнейшей продуктивной работы», - констатировали члены Учёного совета.</w:t>
      </w:r>
    </w:p>
    <w:p w:rsidR="00AB4714" w:rsidRDefault="00AB4714" w:rsidP="00AB471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4714">
        <w:rPr>
          <w:rFonts w:ascii="Arial" w:hAnsi="Arial" w:cs="Arial"/>
          <w:sz w:val="24"/>
          <w:szCs w:val="24"/>
        </w:rPr>
        <w:t xml:space="preserve">В целом </w:t>
      </w:r>
      <w:r>
        <w:rPr>
          <w:rFonts w:ascii="Arial" w:hAnsi="Arial" w:cs="Arial"/>
          <w:sz w:val="24"/>
          <w:szCs w:val="24"/>
        </w:rPr>
        <w:t xml:space="preserve">же, </w:t>
      </w:r>
      <w:r w:rsidR="005A2491">
        <w:rPr>
          <w:rFonts w:ascii="Arial" w:hAnsi="Arial" w:cs="Arial"/>
          <w:sz w:val="24"/>
          <w:szCs w:val="24"/>
        </w:rPr>
        <w:t>для формирования</w:t>
      </w:r>
      <w:r w:rsidRPr="00AB4714">
        <w:rPr>
          <w:rFonts w:ascii="Arial" w:hAnsi="Arial" w:cs="Arial"/>
          <w:sz w:val="24"/>
          <w:szCs w:val="24"/>
        </w:rPr>
        <w:t xml:space="preserve"> финансовой </w:t>
      </w:r>
      <w:r w:rsidR="003248AF">
        <w:rPr>
          <w:rFonts w:ascii="Arial" w:hAnsi="Arial" w:cs="Arial"/>
          <w:sz w:val="24"/>
          <w:szCs w:val="24"/>
        </w:rPr>
        <w:t>устойчивости</w:t>
      </w:r>
      <w:r>
        <w:rPr>
          <w:rFonts w:ascii="Arial" w:hAnsi="Arial" w:cs="Arial"/>
          <w:sz w:val="24"/>
          <w:szCs w:val="24"/>
        </w:rPr>
        <w:t xml:space="preserve"> учрежден</w:t>
      </w:r>
      <w:r w:rsidR="003248AF">
        <w:rPr>
          <w:rFonts w:ascii="Arial" w:hAnsi="Arial" w:cs="Arial"/>
          <w:sz w:val="24"/>
          <w:szCs w:val="24"/>
        </w:rPr>
        <w:t>ия</w:t>
      </w:r>
      <w:r>
        <w:rPr>
          <w:rFonts w:ascii="Arial" w:hAnsi="Arial" w:cs="Arial"/>
          <w:sz w:val="24"/>
          <w:szCs w:val="24"/>
        </w:rPr>
        <w:t>, как было отмечено в ходе заседания, проводится</w:t>
      </w:r>
      <w:r w:rsidRPr="00AB4714">
        <w:rPr>
          <w:rFonts w:ascii="Arial" w:hAnsi="Arial" w:cs="Arial"/>
          <w:sz w:val="24"/>
          <w:szCs w:val="24"/>
        </w:rPr>
        <w:t xml:space="preserve"> активная работа по заключен</w:t>
      </w:r>
      <w:r>
        <w:rPr>
          <w:rFonts w:ascii="Arial" w:hAnsi="Arial" w:cs="Arial"/>
          <w:sz w:val="24"/>
          <w:szCs w:val="24"/>
        </w:rPr>
        <w:t>ию коммерческих договоров с целью привлечения дополнительных средств</w:t>
      </w:r>
      <w:r w:rsidR="003248AF">
        <w:rPr>
          <w:rFonts w:ascii="Arial" w:hAnsi="Arial" w:cs="Arial"/>
          <w:sz w:val="24"/>
          <w:szCs w:val="24"/>
        </w:rPr>
        <w:t xml:space="preserve"> для развития Тобольской комплексной научной станции </w:t>
      </w:r>
      <w:proofErr w:type="spellStart"/>
      <w:r w:rsidR="003248AF">
        <w:rPr>
          <w:rFonts w:ascii="Arial" w:hAnsi="Arial" w:cs="Arial"/>
          <w:sz w:val="24"/>
          <w:szCs w:val="24"/>
        </w:rPr>
        <w:t>УрО</w:t>
      </w:r>
      <w:proofErr w:type="spellEnd"/>
      <w:r w:rsidR="003248AF">
        <w:rPr>
          <w:rFonts w:ascii="Arial" w:hAnsi="Arial" w:cs="Arial"/>
          <w:sz w:val="24"/>
          <w:szCs w:val="24"/>
        </w:rPr>
        <w:t xml:space="preserve"> РАН. </w:t>
      </w:r>
      <w:r w:rsidR="00EC3ABC">
        <w:rPr>
          <w:rFonts w:ascii="Arial" w:hAnsi="Arial" w:cs="Arial"/>
          <w:sz w:val="24"/>
          <w:szCs w:val="24"/>
        </w:rPr>
        <w:t>Д</w:t>
      </w:r>
      <w:r w:rsidR="00EC3ABC" w:rsidRPr="00AB4714">
        <w:rPr>
          <w:rFonts w:ascii="Arial" w:hAnsi="Arial" w:cs="Arial"/>
          <w:sz w:val="24"/>
          <w:szCs w:val="24"/>
        </w:rPr>
        <w:t xml:space="preserve">анная работа имеет </w:t>
      </w:r>
      <w:r w:rsidR="00EC3ABC">
        <w:rPr>
          <w:rFonts w:ascii="Arial" w:hAnsi="Arial" w:cs="Arial"/>
          <w:sz w:val="24"/>
          <w:szCs w:val="24"/>
        </w:rPr>
        <w:t>тенденцию ежегодного увеличения объёмов денежных средств, что говорит о надё</w:t>
      </w:r>
      <w:r w:rsidR="00EC3ABC" w:rsidRPr="00AB4714">
        <w:rPr>
          <w:rFonts w:ascii="Arial" w:hAnsi="Arial" w:cs="Arial"/>
          <w:sz w:val="24"/>
          <w:szCs w:val="24"/>
        </w:rPr>
        <w:t>жной репутации учреждения</w:t>
      </w:r>
      <w:r w:rsidR="00EC3ABC">
        <w:rPr>
          <w:rFonts w:ascii="Arial" w:hAnsi="Arial" w:cs="Arial"/>
          <w:sz w:val="24"/>
          <w:szCs w:val="24"/>
        </w:rPr>
        <w:t xml:space="preserve"> и эффективных результатах работы научных сотрудников. </w:t>
      </w:r>
      <w:r w:rsidR="00B1533D">
        <w:rPr>
          <w:rFonts w:ascii="Arial" w:hAnsi="Arial" w:cs="Arial"/>
          <w:sz w:val="24"/>
          <w:szCs w:val="24"/>
        </w:rPr>
        <w:t>С</w:t>
      </w:r>
      <w:r w:rsidR="00EC3ABC">
        <w:rPr>
          <w:rFonts w:ascii="Arial" w:hAnsi="Arial" w:cs="Arial"/>
          <w:sz w:val="24"/>
          <w:szCs w:val="24"/>
        </w:rPr>
        <w:t>реди</w:t>
      </w:r>
      <w:r w:rsidR="003248AF">
        <w:rPr>
          <w:rFonts w:ascii="Arial" w:hAnsi="Arial" w:cs="Arial"/>
          <w:sz w:val="24"/>
          <w:szCs w:val="24"/>
        </w:rPr>
        <w:t xml:space="preserve"> партнёров</w:t>
      </w:r>
      <w:r w:rsidR="00EC3A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ABC">
        <w:rPr>
          <w:rFonts w:ascii="Arial" w:hAnsi="Arial" w:cs="Arial"/>
          <w:sz w:val="24"/>
          <w:szCs w:val="24"/>
        </w:rPr>
        <w:t>ТКНС</w:t>
      </w:r>
      <w:proofErr w:type="spellEnd"/>
      <w:r w:rsidR="00EC3A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ABC">
        <w:rPr>
          <w:rFonts w:ascii="Arial" w:hAnsi="Arial" w:cs="Arial"/>
          <w:sz w:val="24"/>
          <w:szCs w:val="24"/>
        </w:rPr>
        <w:t>УрО</w:t>
      </w:r>
      <w:proofErr w:type="spellEnd"/>
      <w:r w:rsidR="00EC3ABC">
        <w:rPr>
          <w:rFonts w:ascii="Arial" w:hAnsi="Arial" w:cs="Arial"/>
          <w:sz w:val="24"/>
          <w:szCs w:val="24"/>
        </w:rPr>
        <w:t xml:space="preserve"> РАН</w:t>
      </w:r>
      <w:r w:rsidR="003248AF">
        <w:rPr>
          <w:rFonts w:ascii="Arial" w:hAnsi="Arial" w:cs="Arial"/>
          <w:sz w:val="24"/>
          <w:szCs w:val="24"/>
        </w:rPr>
        <w:t xml:space="preserve">, </w:t>
      </w:r>
      <w:r w:rsidR="00EC3ABC">
        <w:rPr>
          <w:rFonts w:ascii="Arial" w:hAnsi="Arial" w:cs="Arial"/>
          <w:sz w:val="24"/>
          <w:szCs w:val="24"/>
        </w:rPr>
        <w:t>в первую очередь, следует назва</w:t>
      </w:r>
      <w:r w:rsidR="003248AF">
        <w:rPr>
          <w:rFonts w:ascii="Arial" w:hAnsi="Arial" w:cs="Arial"/>
          <w:sz w:val="24"/>
          <w:szCs w:val="24"/>
        </w:rPr>
        <w:t xml:space="preserve">ть крупные учреждения и предприятия реального сектора экономики Тюменской области и северных автономных округов: </w:t>
      </w:r>
      <w:proofErr w:type="spellStart"/>
      <w:r w:rsidR="00B1533D">
        <w:rPr>
          <w:rFonts w:ascii="Arial" w:hAnsi="Arial" w:cs="Arial"/>
          <w:sz w:val="24"/>
          <w:szCs w:val="24"/>
        </w:rPr>
        <w:t>П</w:t>
      </w:r>
      <w:r w:rsidRPr="00AB4714">
        <w:rPr>
          <w:rFonts w:ascii="Arial" w:hAnsi="Arial" w:cs="Arial"/>
          <w:sz w:val="24"/>
          <w:szCs w:val="24"/>
        </w:rPr>
        <w:t>АО</w:t>
      </w:r>
      <w:proofErr w:type="spellEnd"/>
      <w:r w:rsidRPr="00AB4714">
        <w:rPr>
          <w:rFonts w:ascii="Arial" w:hAnsi="Arial" w:cs="Arial"/>
          <w:sz w:val="24"/>
          <w:szCs w:val="24"/>
        </w:rPr>
        <w:t xml:space="preserve"> "Сургутнефтегаз", ООО "</w:t>
      </w:r>
      <w:proofErr w:type="spellStart"/>
      <w:r w:rsidRPr="00AB4714">
        <w:rPr>
          <w:rFonts w:ascii="Arial" w:hAnsi="Arial" w:cs="Arial"/>
          <w:sz w:val="24"/>
          <w:szCs w:val="24"/>
        </w:rPr>
        <w:t>ЗапСибНефтехим</w:t>
      </w:r>
      <w:proofErr w:type="spellEnd"/>
      <w:r w:rsidRPr="00AB4714">
        <w:rPr>
          <w:rFonts w:ascii="Arial" w:hAnsi="Arial" w:cs="Arial"/>
          <w:sz w:val="24"/>
          <w:szCs w:val="24"/>
        </w:rPr>
        <w:t xml:space="preserve">", </w:t>
      </w:r>
      <w:r w:rsidR="00B1533D">
        <w:rPr>
          <w:rFonts w:ascii="Arial" w:hAnsi="Arial" w:cs="Arial"/>
          <w:sz w:val="24"/>
          <w:szCs w:val="24"/>
        </w:rPr>
        <w:t>ООО «РН-</w:t>
      </w:r>
      <w:proofErr w:type="spellStart"/>
      <w:r w:rsidR="00B1533D">
        <w:rPr>
          <w:rFonts w:ascii="Arial" w:hAnsi="Arial" w:cs="Arial"/>
          <w:sz w:val="24"/>
          <w:szCs w:val="24"/>
        </w:rPr>
        <w:t>Уватнефтегаз</w:t>
      </w:r>
      <w:proofErr w:type="spellEnd"/>
      <w:r w:rsidR="00B1533D">
        <w:rPr>
          <w:rFonts w:ascii="Arial" w:hAnsi="Arial" w:cs="Arial"/>
          <w:sz w:val="24"/>
          <w:szCs w:val="24"/>
        </w:rPr>
        <w:t>»,</w:t>
      </w:r>
      <w:r w:rsidRPr="00AB4714">
        <w:rPr>
          <w:rFonts w:ascii="Arial" w:hAnsi="Arial" w:cs="Arial"/>
          <w:sz w:val="24"/>
          <w:szCs w:val="24"/>
        </w:rPr>
        <w:t xml:space="preserve"> </w:t>
      </w:r>
      <w:r w:rsidR="00B1533D">
        <w:rPr>
          <w:rFonts w:ascii="Arial" w:hAnsi="Arial" w:cs="Arial"/>
          <w:sz w:val="24"/>
          <w:szCs w:val="24"/>
        </w:rPr>
        <w:t xml:space="preserve">АО «СУЭНКО» </w:t>
      </w:r>
      <w:r w:rsidRPr="00AB4714">
        <w:rPr>
          <w:rFonts w:ascii="Arial" w:hAnsi="Arial" w:cs="Arial"/>
          <w:sz w:val="24"/>
          <w:szCs w:val="24"/>
        </w:rPr>
        <w:t xml:space="preserve">и </w:t>
      </w:r>
      <w:r w:rsidR="003248AF">
        <w:rPr>
          <w:rFonts w:ascii="Arial" w:hAnsi="Arial" w:cs="Arial"/>
          <w:sz w:val="24"/>
          <w:szCs w:val="24"/>
        </w:rPr>
        <w:t xml:space="preserve">т.д. </w:t>
      </w:r>
    </w:p>
    <w:p w:rsidR="003248AF" w:rsidRDefault="000F6557" w:rsidP="00AB471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директора по научной работе </w:t>
      </w:r>
      <w:proofErr w:type="spellStart"/>
      <w:r>
        <w:rPr>
          <w:rFonts w:ascii="Arial" w:hAnsi="Arial" w:cs="Arial"/>
          <w:sz w:val="24"/>
          <w:szCs w:val="24"/>
        </w:rPr>
        <w:t>ТКНС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УрО</w:t>
      </w:r>
      <w:proofErr w:type="spellEnd"/>
      <w:r>
        <w:rPr>
          <w:rFonts w:ascii="Arial" w:hAnsi="Arial" w:cs="Arial"/>
          <w:sz w:val="24"/>
          <w:szCs w:val="24"/>
        </w:rPr>
        <w:t xml:space="preserve"> РАН, д-р биол. наук, доцент Ольга Капитонова проинформировала коллег о запланированных на 2022 год направлениях работы по приносящей доход деятельности. По словам докладчика, в текущем году научными сотрудниками учреждения планируется выполнить 11 коммерческих договоров, а также принять участие в проведении биологических экспертиз образцов рыбы. «Для выполнения научно-исследовательской работы</w:t>
      </w:r>
      <w:r w:rsidR="0008676C">
        <w:rPr>
          <w:rFonts w:ascii="Arial" w:hAnsi="Arial" w:cs="Arial"/>
          <w:sz w:val="24"/>
          <w:szCs w:val="24"/>
        </w:rPr>
        <w:t xml:space="preserve"> в нашей</w:t>
      </w:r>
      <w:r w:rsidRPr="000F6557">
        <w:rPr>
          <w:rFonts w:ascii="Arial" w:hAnsi="Arial" w:cs="Arial"/>
          <w:sz w:val="24"/>
          <w:szCs w:val="24"/>
        </w:rPr>
        <w:t xml:space="preserve"> организации имеется</w:t>
      </w:r>
      <w:r w:rsidR="0008676C">
        <w:rPr>
          <w:rFonts w:ascii="Arial" w:hAnsi="Arial" w:cs="Arial"/>
          <w:sz w:val="24"/>
          <w:szCs w:val="24"/>
        </w:rPr>
        <w:t>, практически,</w:t>
      </w:r>
      <w:r w:rsidRPr="000F6557">
        <w:rPr>
          <w:rFonts w:ascii="Arial" w:hAnsi="Arial" w:cs="Arial"/>
          <w:sz w:val="24"/>
          <w:szCs w:val="24"/>
        </w:rPr>
        <w:t xml:space="preserve"> </w:t>
      </w:r>
      <w:r w:rsidR="0008676C">
        <w:rPr>
          <w:rFonts w:ascii="Arial" w:hAnsi="Arial" w:cs="Arial"/>
          <w:sz w:val="24"/>
          <w:szCs w:val="24"/>
        </w:rPr>
        <w:t xml:space="preserve">всё </w:t>
      </w:r>
      <w:r w:rsidRPr="000F6557">
        <w:rPr>
          <w:rFonts w:ascii="Arial" w:hAnsi="Arial" w:cs="Arial"/>
          <w:sz w:val="24"/>
          <w:szCs w:val="24"/>
        </w:rPr>
        <w:t>необходимое оборудование и материалы</w:t>
      </w:r>
      <w:r w:rsidR="0008676C">
        <w:rPr>
          <w:rFonts w:ascii="Arial" w:hAnsi="Arial" w:cs="Arial"/>
          <w:sz w:val="24"/>
          <w:szCs w:val="24"/>
        </w:rPr>
        <w:t>, - отметила доктор биологических наук, доцент Ольга Капитонова</w:t>
      </w:r>
      <w:r w:rsidRPr="000F6557">
        <w:rPr>
          <w:rFonts w:ascii="Arial" w:hAnsi="Arial" w:cs="Arial"/>
          <w:sz w:val="24"/>
          <w:szCs w:val="24"/>
        </w:rPr>
        <w:t>.</w:t>
      </w:r>
      <w:r w:rsidR="0008676C">
        <w:rPr>
          <w:rFonts w:ascii="Arial" w:hAnsi="Arial" w:cs="Arial"/>
          <w:sz w:val="24"/>
          <w:szCs w:val="24"/>
        </w:rPr>
        <w:t xml:space="preserve"> - Недостающая</w:t>
      </w:r>
      <w:r w:rsidRPr="000F6557">
        <w:rPr>
          <w:rFonts w:ascii="Arial" w:hAnsi="Arial" w:cs="Arial"/>
          <w:sz w:val="24"/>
          <w:szCs w:val="24"/>
        </w:rPr>
        <w:t xml:space="preserve"> часть оборудования, полевого снаряжения и </w:t>
      </w:r>
      <w:r w:rsidR="0008676C">
        <w:rPr>
          <w:rFonts w:ascii="Arial" w:hAnsi="Arial" w:cs="Arial"/>
          <w:sz w:val="24"/>
          <w:szCs w:val="24"/>
        </w:rPr>
        <w:t>расходных материалов будет приобретена в течение календарного года за счёт средств, полученных в результате реализации данных договоров».</w:t>
      </w:r>
      <w:r w:rsidR="00794990">
        <w:rPr>
          <w:rFonts w:ascii="Arial" w:hAnsi="Arial" w:cs="Arial"/>
          <w:sz w:val="24"/>
          <w:szCs w:val="24"/>
        </w:rPr>
        <w:t xml:space="preserve"> </w:t>
      </w:r>
      <w:r w:rsidR="00B1533D">
        <w:rPr>
          <w:rFonts w:ascii="Arial" w:hAnsi="Arial" w:cs="Arial"/>
          <w:sz w:val="24"/>
          <w:szCs w:val="24"/>
        </w:rPr>
        <w:t>В запланированные</w:t>
      </w:r>
      <w:r w:rsidR="00794990">
        <w:rPr>
          <w:rFonts w:ascii="Arial" w:hAnsi="Arial" w:cs="Arial"/>
          <w:sz w:val="24"/>
          <w:szCs w:val="24"/>
        </w:rPr>
        <w:t xml:space="preserve"> </w:t>
      </w:r>
      <w:r w:rsidR="006D22B9">
        <w:rPr>
          <w:rFonts w:ascii="Arial" w:hAnsi="Arial" w:cs="Arial"/>
          <w:sz w:val="24"/>
          <w:szCs w:val="24"/>
        </w:rPr>
        <w:t>выездны</w:t>
      </w:r>
      <w:r w:rsidR="00B1533D">
        <w:rPr>
          <w:rFonts w:ascii="Arial" w:hAnsi="Arial" w:cs="Arial"/>
          <w:sz w:val="24"/>
          <w:szCs w:val="24"/>
        </w:rPr>
        <w:t>е</w:t>
      </w:r>
      <w:r w:rsidR="006D22B9">
        <w:rPr>
          <w:rFonts w:ascii="Arial" w:hAnsi="Arial" w:cs="Arial"/>
          <w:sz w:val="24"/>
          <w:szCs w:val="24"/>
        </w:rPr>
        <w:t xml:space="preserve"> </w:t>
      </w:r>
      <w:r w:rsidR="00794990">
        <w:rPr>
          <w:rFonts w:ascii="Arial" w:hAnsi="Arial" w:cs="Arial"/>
          <w:sz w:val="24"/>
          <w:szCs w:val="24"/>
        </w:rPr>
        <w:t>научно-исследовательски</w:t>
      </w:r>
      <w:r w:rsidR="00B1533D">
        <w:rPr>
          <w:rFonts w:ascii="Arial" w:hAnsi="Arial" w:cs="Arial"/>
          <w:sz w:val="24"/>
          <w:szCs w:val="24"/>
        </w:rPr>
        <w:t>е</w:t>
      </w:r>
      <w:r w:rsidR="00794990">
        <w:rPr>
          <w:rFonts w:ascii="Arial" w:hAnsi="Arial" w:cs="Arial"/>
          <w:sz w:val="24"/>
          <w:szCs w:val="24"/>
        </w:rPr>
        <w:t xml:space="preserve"> работ</w:t>
      </w:r>
      <w:r w:rsidR="00B1533D">
        <w:rPr>
          <w:rFonts w:ascii="Arial" w:hAnsi="Arial" w:cs="Arial"/>
          <w:sz w:val="24"/>
          <w:szCs w:val="24"/>
        </w:rPr>
        <w:t>ы</w:t>
      </w:r>
      <w:r w:rsidR="00794990">
        <w:rPr>
          <w:rFonts w:ascii="Arial" w:hAnsi="Arial" w:cs="Arial"/>
          <w:sz w:val="24"/>
          <w:szCs w:val="24"/>
        </w:rPr>
        <w:t xml:space="preserve"> </w:t>
      </w:r>
      <w:r w:rsidR="00B1533D">
        <w:rPr>
          <w:rFonts w:ascii="Arial" w:hAnsi="Arial" w:cs="Arial"/>
          <w:sz w:val="24"/>
          <w:szCs w:val="24"/>
        </w:rPr>
        <w:t>включены</w:t>
      </w:r>
      <w:r w:rsidR="00794990">
        <w:rPr>
          <w:rFonts w:ascii="Arial" w:hAnsi="Arial" w:cs="Arial"/>
          <w:sz w:val="24"/>
          <w:szCs w:val="24"/>
        </w:rPr>
        <w:t xml:space="preserve"> </w:t>
      </w:r>
      <w:r w:rsidR="00794990">
        <w:rPr>
          <w:rFonts w:ascii="Arial" w:hAnsi="Arial" w:cs="Arial"/>
          <w:sz w:val="24"/>
          <w:szCs w:val="24"/>
        </w:rPr>
        <w:lastRenderedPageBreak/>
        <w:t>археологические изыскания, экологический мониторинг, мониторинг биоразнообразия и почвенного покрова, гидробиологические исследования</w:t>
      </w:r>
      <w:r w:rsidR="006D22B9">
        <w:rPr>
          <w:rFonts w:ascii="Arial" w:hAnsi="Arial" w:cs="Arial"/>
          <w:sz w:val="24"/>
          <w:szCs w:val="24"/>
        </w:rPr>
        <w:t>, ихтиологические экспертизы,</w:t>
      </w:r>
      <w:r w:rsidR="00794990">
        <w:rPr>
          <w:rFonts w:ascii="Arial" w:hAnsi="Arial" w:cs="Arial"/>
          <w:sz w:val="24"/>
          <w:szCs w:val="24"/>
        </w:rPr>
        <w:t xml:space="preserve">  эколого-образовательное просветительство</w:t>
      </w:r>
      <w:r w:rsidR="006D22B9">
        <w:rPr>
          <w:rFonts w:ascii="Arial" w:hAnsi="Arial" w:cs="Arial"/>
          <w:sz w:val="24"/>
          <w:szCs w:val="24"/>
        </w:rPr>
        <w:t>. Указанные экспедиции пройдут в городе Тобольске и Тобольском районе, а также на территории Тюменской области, ХМАО-Югры и Дальнего Востока.</w:t>
      </w:r>
    </w:p>
    <w:p w:rsidR="006E1431" w:rsidRDefault="00FB26B7" w:rsidP="00AB471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Ольга Капитонова доложила информацию о готовности учреждения к началу нового полевого сезона, в соответствии с сформированным планом экспедиционных выездов на 2022 год</w:t>
      </w:r>
      <w:r w:rsidR="006E1431">
        <w:rPr>
          <w:rFonts w:ascii="Arial" w:hAnsi="Arial" w:cs="Arial"/>
          <w:sz w:val="24"/>
          <w:szCs w:val="24"/>
        </w:rPr>
        <w:t>. Члены Учё</w:t>
      </w:r>
      <w:r>
        <w:rPr>
          <w:rFonts w:ascii="Arial" w:hAnsi="Arial" w:cs="Arial"/>
          <w:sz w:val="24"/>
          <w:szCs w:val="24"/>
        </w:rPr>
        <w:t xml:space="preserve">ного совета рекомендовали </w:t>
      </w:r>
      <w:r w:rsidR="006E1431">
        <w:rPr>
          <w:rFonts w:ascii="Arial" w:hAnsi="Arial" w:cs="Arial"/>
          <w:sz w:val="24"/>
          <w:szCs w:val="24"/>
        </w:rPr>
        <w:t xml:space="preserve">ответственным лицам </w:t>
      </w:r>
      <w:proofErr w:type="spellStart"/>
      <w:r w:rsidR="006E1431">
        <w:rPr>
          <w:rFonts w:ascii="Arial" w:hAnsi="Arial" w:cs="Arial"/>
          <w:sz w:val="24"/>
          <w:szCs w:val="24"/>
        </w:rPr>
        <w:t>ТКНС</w:t>
      </w:r>
      <w:proofErr w:type="spellEnd"/>
      <w:r w:rsidR="006E14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431">
        <w:rPr>
          <w:rFonts w:ascii="Arial" w:hAnsi="Arial" w:cs="Arial"/>
          <w:sz w:val="24"/>
          <w:szCs w:val="24"/>
        </w:rPr>
        <w:t>УрО</w:t>
      </w:r>
      <w:proofErr w:type="spellEnd"/>
      <w:r w:rsidR="006E1431">
        <w:rPr>
          <w:rFonts w:ascii="Arial" w:hAnsi="Arial" w:cs="Arial"/>
          <w:sz w:val="24"/>
          <w:szCs w:val="24"/>
        </w:rPr>
        <w:t xml:space="preserve"> РАН</w:t>
      </w:r>
      <w:r>
        <w:rPr>
          <w:rFonts w:ascii="Arial" w:hAnsi="Arial" w:cs="Arial"/>
          <w:sz w:val="24"/>
          <w:szCs w:val="24"/>
        </w:rPr>
        <w:t xml:space="preserve"> </w:t>
      </w:r>
      <w:r w:rsidR="006E1431">
        <w:rPr>
          <w:rFonts w:ascii="Arial" w:hAnsi="Arial" w:cs="Arial"/>
          <w:sz w:val="24"/>
          <w:szCs w:val="24"/>
        </w:rPr>
        <w:t>организовать</w:t>
      </w:r>
      <w:r>
        <w:rPr>
          <w:rFonts w:ascii="Arial" w:hAnsi="Arial" w:cs="Arial"/>
          <w:sz w:val="24"/>
          <w:szCs w:val="24"/>
        </w:rPr>
        <w:t xml:space="preserve"> систематический контроль за состоянием транспортных средств и соблюдением требований безопасности и охраны труда в период</w:t>
      </w:r>
      <w:r w:rsidR="006E1431">
        <w:rPr>
          <w:rFonts w:ascii="Arial" w:hAnsi="Arial" w:cs="Arial"/>
          <w:sz w:val="24"/>
          <w:szCs w:val="24"/>
        </w:rPr>
        <w:t xml:space="preserve"> полевого сезона.</w:t>
      </w:r>
    </w:p>
    <w:bookmarkEnd w:id="0"/>
    <w:p w:rsidR="00EC3ABC" w:rsidRDefault="009C7051" w:rsidP="00AB471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Далее Учёный совет рассмотрел вопрос об организации и проведении </w:t>
      </w:r>
      <w:r w:rsidRPr="009C7051">
        <w:rPr>
          <w:rFonts w:ascii="Arial" w:hAnsi="Arial" w:cs="Arial"/>
          <w:sz w:val="24"/>
          <w:szCs w:val="24"/>
          <w:lang w:val="en-US"/>
        </w:rPr>
        <w:t>I</w:t>
      </w:r>
      <w:r w:rsidRPr="009C7051">
        <w:rPr>
          <w:rFonts w:ascii="Arial" w:hAnsi="Arial" w:cs="Arial"/>
          <w:sz w:val="24"/>
          <w:szCs w:val="24"/>
        </w:rPr>
        <w:t xml:space="preserve"> (</w:t>
      </w:r>
      <w:r w:rsidRPr="009C7051">
        <w:rPr>
          <w:rFonts w:ascii="Arial" w:hAnsi="Arial" w:cs="Arial"/>
          <w:sz w:val="24"/>
          <w:szCs w:val="24"/>
          <w:lang w:val="en-US"/>
        </w:rPr>
        <w:t>XVI</w:t>
      </w:r>
      <w:r w:rsidRPr="009C7051">
        <w:rPr>
          <w:rFonts w:ascii="Arial" w:hAnsi="Arial" w:cs="Arial"/>
          <w:sz w:val="24"/>
          <w:szCs w:val="24"/>
        </w:rPr>
        <w:t>) Всероссийской научно-практической конференции «Природное и историко-культурное наследие Сибири: прошл</w:t>
      </w:r>
      <w:r>
        <w:rPr>
          <w:rFonts w:ascii="Arial" w:hAnsi="Arial" w:cs="Arial"/>
          <w:sz w:val="24"/>
          <w:szCs w:val="24"/>
        </w:rPr>
        <w:t>ое, настоящее, будущее», посвящённой 435-летию города Тобольска, которая состоится с</w:t>
      </w:r>
      <w:r w:rsidRPr="009C7051">
        <w:rPr>
          <w:rFonts w:ascii="Arial" w:hAnsi="Arial" w:cs="Arial"/>
          <w:sz w:val="24"/>
          <w:szCs w:val="24"/>
        </w:rPr>
        <w:t xml:space="preserve"> 16</w:t>
      </w:r>
      <w:r>
        <w:rPr>
          <w:rFonts w:ascii="Arial" w:hAnsi="Arial" w:cs="Arial"/>
          <w:sz w:val="24"/>
          <w:szCs w:val="24"/>
        </w:rPr>
        <w:t xml:space="preserve"> по 19 ноября 2022 года. О</w:t>
      </w:r>
      <w:r w:rsidR="00D445BF">
        <w:rPr>
          <w:rFonts w:ascii="Arial" w:hAnsi="Arial" w:cs="Arial"/>
          <w:sz w:val="24"/>
          <w:szCs w:val="24"/>
        </w:rPr>
        <w:t xml:space="preserve">дним из </w:t>
      </w:r>
      <w:r w:rsidR="00941896">
        <w:rPr>
          <w:rFonts w:ascii="Arial" w:hAnsi="Arial" w:cs="Arial"/>
          <w:sz w:val="24"/>
          <w:szCs w:val="24"/>
        </w:rPr>
        <w:t xml:space="preserve">главных </w:t>
      </w:r>
      <w:r w:rsidR="00D445BF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рганизаторо</w:t>
      </w:r>
      <w:r w:rsidR="00D445B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масштабного научного форума выступает Тобольская комплексная научная станция</w:t>
      </w:r>
      <w:r w:rsidR="009418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896">
        <w:rPr>
          <w:rFonts w:ascii="Arial" w:hAnsi="Arial" w:cs="Arial"/>
          <w:sz w:val="24"/>
          <w:szCs w:val="24"/>
        </w:rPr>
        <w:t>УрО</w:t>
      </w:r>
      <w:proofErr w:type="spellEnd"/>
      <w:r w:rsidR="00941896">
        <w:rPr>
          <w:rFonts w:ascii="Arial" w:hAnsi="Arial" w:cs="Arial"/>
          <w:sz w:val="24"/>
          <w:szCs w:val="24"/>
        </w:rPr>
        <w:t xml:space="preserve"> РАН. На сегодняшний день </w:t>
      </w:r>
      <w:r>
        <w:rPr>
          <w:rFonts w:ascii="Arial" w:hAnsi="Arial" w:cs="Arial"/>
          <w:sz w:val="24"/>
          <w:szCs w:val="24"/>
        </w:rPr>
        <w:t xml:space="preserve"> определены составы </w:t>
      </w:r>
      <w:r w:rsidRPr="009C7051">
        <w:rPr>
          <w:rFonts w:ascii="Arial" w:hAnsi="Arial" w:cs="Arial"/>
          <w:sz w:val="24"/>
          <w:szCs w:val="24"/>
        </w:rPr>
        <w:t>программного и организационного комитетов, обозначены основные научные направления работы конференции, ключевые да</w:t>
      </w:r>
      <w:r>
        <w:rPr>
          <w:rFonts w:ascii="Arial" w:hAnsi="Arial" w:cs="Arial"/>
          <w:sz w:val="24"/>
          <w:szCs w:val="24"/>
        </w:rPr>
        <w:t>т</w:t>
      </w:r>
      <w:r w:rsidRPr="009C7051">
        <w:rPr>
          <w:rFonts w:ascii="Arial" w:hAnsi="Arial" w:cs="Arial"/>
          <w:sz w:val="24"/>
          <w:szCs w:val="24"/>
        </w:rPr>
        <w:t xml:space="preserve">ы, </w:t>
      </w:r>
      <w:r>
        <w:rPr>
          <w:rFonts w:ascii="Arial" w:hAnsi="Arial" w:cs="Arial"/>
          <w:sz w:val="24"/>
          <w:szCs w:val="24"/>
        </w:rPr>
        <w:t>мероприятия культурно-</w:t>
      </w:r>
      <w:r w:rsidRPr="009C7051">
        <w:rPr>
          <w:rFonts w:ascii="Arial" w:hAnsi="Arial" w:cs="Arial"/>
          <w:sz w:val="24"/>
          <w:szCs w:val="24"/>
        </w:rPr>
        <w:t>познавательно</w:t>
      </w:r>
      <w:r>
        <w:rPr>
          <w:rFonts w:ascii="Arial" w:hAnsi="Arial" w:cs="Arial"/>
          <w:sz w:val="24"/>
          <w:szCs w:val="24"/>
        </w:rPr>
        <w:t>й</w:t>
      </w:r>
      <w:r w:rsidRPr="009C7051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ы</w:t>
      </w:r>
      <w:r w:rsidRPr="009C7051">
        <w:rPr>
          <w:rFonts w:ascii="Arial" w:hAnsi="Arial" w:cs="Arial"/>
          <w:sz w:val="24"/>
          <w:szCs w:val="24"/>
        </w:rPr>
        <w:t>.</w:t>
      </w:r>
      <w:r w:rsidR="00FB26B7" w:rsidRPr="009C7051">
        <w:rPr>
          <w:rFonts w:ascii="Arial" w:hAnsi="Arial" w:cs="Arial"/>
          <w:sz w:val="24"/>
          <w:szCs w:val="24"/>
        </w:rPr>
        <w:t xml:space="preserve"> </w:t>
      </w:r>
    </w:p>
    <w:p w:rsidR="0008676C" w:rsidRDefault="00D445BF" w:rsidP="00AB4714">
      <w:pPr>
        <w:spacing w:after="0" w:line="240" w:lineRule="auto"/>
        <w:ind w:firstLine="284"/>
        <w:jc w:val="both"/>
        <w:rPr>
          <w:rFonts w:ascii="Arial" w:hAnsi="Arial" w:cs="Arial"/>
          <w:bCs/>
          <w:iCs/>
          <w:sz w:val="24"/>
          <w:szCs w:val="24"/>
        </w:rPr>
      </w:pPr>
      <w:r w:rsidRPr="00D445BF">
        <w:rPr>
          <w:rFonts w:ascii="Arial" w:hAnsi="Arial" w:cs="Arial"/>
          <w:sz w:val="24"/>
          <w:szCs w:val="24"/>
        </w:rPr>
        <w:t>Для проведения конференции д</w:t>
      </w:r>
      <w:r>
        <w:rPr>
          <w:rFonts w:ascii="Arial" w:hAnsi="Arial" w:cs="Arial"/>
          <w:sz w:val="24"/>
          <w:szCs w:val="24"/>
        </w:rPr>
        <w:t>остигнута договорё</w:t>
      </w:r>
      <w:r w:rsidRPr="00D445BF">
        <w:rPr>
          <w:rFonts w:ascii="Arial" w:hAnsi="Arial" w:cs="Arial"/>
          <w:sz w:val="24"/>
          <w:szCs w:val="24"/>
        </w:rPr>
        <w:t>нность по предос</w:t>
      </w:r>
      <w:r>
        <w:rPr>
          <w:rFonts w:ascii="Arial" w:hAnsi="Arial" w:cs="Arial"/>
          <w:sz w:val="24"/>
          <w:szCs w:val="24"/>
        </w:rPr>
        <w:t>тавлению площадок для</w:t>
      </w:r>
      <w:r w:rsidRPr="00D445BF">
        <w:rPr>
          <w:rFonts w:ascii="Arial" w:hAnsi="Arial" w:cs="Arial"/>
          <w:sz w:val="24"/>
          <w:szCs w:val="24"/>
        </w:rPr>
        <w:t xml:space="preserve"> пленарного и секционных заседаний: это конференц-зал Дворца наместника ТИАМЗ (пленарное заседание), три оборудованных помещения в </w:t>
      </w:r>
      <w:r w:rsidRPr="00D445BF">
        <w:rPr>
          <w:rFonts w:ascii="Arial" w:hAnsi="Arial" w:cs="Arial"/>
          <w:bCs/>
          <w:iCs/>
          <w:sz w:val="24"/>
          <w:szCs w:val="24"/>
        </w:rPr>
        <w:t>Тобольском педагогическом институте им. Д.И. Менделеева (филиале) Тюменского государственного университета</w:t>
      </w:r>
      <w:r w:rsidRPr="00D445BF">
        <w:rPr>
          <w:rFonts w:ascii="Arial" w:hAnsi="Arial" w:cs="Arial"/>
          <w:sz w:val="24"/>
          <w:szCs w:val="24"/>
        </w:rPr>
        <w:t xml:space="preserve"> одно оборудованное помещение в Тобольском индустриальном институте (филиале) </w:t>
      </w:r>
      <w:r w:rsidRPr="00D445BF">
        <w:rPr>
          <w:rFonts w:ascii="Arial" w:hAnsi="Arial" w:cs="Arial"/>
          <w:bCs/>
          <w:iCs/>
          <w:sz w:val="24"/>
          <w:szCs w:val="24"/>
        </w:rPr>
        <w:t>Тюменского индустриального университета</w:t>
      </w:r>
      <w:r w:rsidR="00BD0EE8">
        <w:rPr>
          <w:rFonts w:ascii="Arial" w:hAnsi="Arial" w:cs="Arial"/>
          <w:bCs/>
          <w:iCs/>
          <w:sz w:val="24"/>
          <w:szCs w:val="24"/>
        </w:rPr>
        <w:t>.</w:t>
      </w:r>
      <w:r w:rsidRPr="00D445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 будут использованы</w:t>
      </w:r>
      <w:r w:rsidRPr="00D445BF">
        <w:rPr>
          <w:rFonts w:ascii="Arial" w:hAnsi="Arial" w:cs="Arial"/>
          <w:sz w:val="24"/>
          <w:szCs w:val="24"/>
        </w:rPr>
        <w:t xml:space="preserve"> помещения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ТКНС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УрО</w:t>
      </w:r>
      <w:proofErr w:type="spellEnd"/>
      <w:r>
        <w:rPr>
          <w:rFonts w:ascii="Arial" w:hAnsi="Arial" w:cs="Arial"/>
          <w:sz w:val="24"/>
          <w:szCs w:val="24"/>
        </w:rPr>
        <w:t xml:space="preserve"> РАН: читальный зал Н</w:t>
      </w:r>
      <w:r w:rsidRPr="00D445BF">
        <w:rPr>
          <w:rFonts w:ascii="Arial" w:hAnsi="Arial" w:cs="Arial"/>
          <w:sz w:val="24"/>
          <w:szCs w:val="24"/>
        </w:rPr>
        <w:t xml:space="preserve">аучной библиотеки </w:t>
      </w:r>
      <w:r w:rsidRPr="00D445BF">
        <w:rPr>
          <w:rFonts w:ascii="Arial" w:hAnsi="Arial" w:cs="Arial"/>
          <w:bCs/>
          <w:iCs/>
          <w:sz w:val="24"/>
          <w:szCs w:val="24"/>
        </w:rPr>
        <w:t xml:space="preserve">и зал в Музее истории освоения и изучения Сибири им. </w:t>
      </w:r>
      <w:proofErr w:type="spellStart"/>
      <w:r w:rsidRPr="00D445BF">
        <w:rPr>
          <w:rFonts w:ascii="Arial" w:hAnsi="Arial" w:cs="Arial"/>
          <w:bCs/>
          <w:iCs/>
          <w:sz w:val="24"/>
          <w:szCs w:val="24"/>
        </w:rPr>
        <w:t>А.А</w:t>
      </w:r>
      <w:proofErr w:type="spellEnd"/>
      <w:r w:rsidRPr="00D445BF">
        <w:rPr>
          <w:rFonts w:ascii="Arial" w:hAnsi="Arial" w:cs="Arial"/>
          <w:bCs/>
          <w:iCs/>
          <w:sz w:val="24"/>
          <w:szCs w:val="24"/>
        </w:rPr>
        <w:t>. Дунина-</w:t>
      </w:r>
      <w:proofErr w:type="spellStart"/>
      <w:r w:rsidRPr="00D445BF">
        <w:rPr>
          <w:rFonts w:ascii="Arial" w:hAnsi="Arial" w:cs="Arial"/>
          <w:bCs/>
          <w:iCs/>
          <w:sz w:val="24"/>
          <w:szCs w:val="24"/>
        </w:rPr>
        <w:t>Горкавича</w:t>
      </w:r>
      <w:proofErr w:type="spellEnd"/>
      <w:r w:rsidRPr="00D445BF">
        <w:rPr>
          <w:rFonts w:ascii="Arial" w:hAnsi="Arial" w:cs="Arial"/>
          <w:bCs/>
          <w:iCs/>
          <w:sz w:val="24"/>
          <w:szCs w:val="24"/>
        </w:rPr>
        <w:t>.</w:t>
      </w:r>
    </w:p>
    <w:p w:rsidR="00B260BE" w:rsidRDefault="00D445BF" w:rsidP="00AB471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В завершение заседания Учёного совета </w:t>
      </w:r>
      <w:r w:rsidR="00B260BE">
        <w:rPr>
          <w:rFonts w:ascii="Arial" w:hAnsi="Arial" w:cs="Arial"/>
          <w:bCs/>
          <w:iCs/>
          <w:sz w:val="24"/>
          <w:szCs w:val="24"/>
        </w:rPr>
        <w:t xml:space="preserve">с докладом </w:t>
      </w:r>
      <w:r w:rsidR="00941896" w:rsidRPr="00941896">
        <w:rPr>
          <w:rFonts w:ascii="Arial" w:hAnsi="Arial" w:cs="Arial"/>
          <w:sz w:val="24"/>
          <w:szCs w:val="24"/>
        </w:rPr>
        <w:t>на тему «Тобольский ювелирный центр XII – XIV вв.»</w:t>
      </w:r>
      <w:r w:rsidR="00941896">
        <w:rPr>
          <w:rFonts w:ascii="Arial" w:hAnsi="Arial" w:cs="Arial"/>
          <w:sz w:val="24"/>
          <w:szCs w:val="24"/>
        </w:rPr>
        <w:t xml:space="preserve"> в</w:t>
      </w:r>
      <w:r w:rsidR="00B260BE">
        <w:rPr>
          <w:rFonts w:ascii="Arial" w:hAnsi="Arial" w:cs="Arial"/>
          <w:sz w:val="24"/>
          <w:szCs w:val="24"/>
        </w:rPr>
        <w:t xml:space="preserve">ыступил </w:t>
      </w:r>
      <w:r w:rsidR="00B260BE" w:rsidRPr="00B260BE">
        <w:rPr>
          <w:rFonts w:ascii="Arial" w:hAnsi="Arial" w:cs="Arial"/>
          <w:sz w:val="24"/>
          <w:szCs w:val="24"/>
        </w:rPr>
        <w:t>старш</w:t>
      </w:r>
      <w:r w:rsidR="00B260BE">
        <w:rPr>
          <w:rFonts w:ascii="Arial" w:hAnsi="Arial" w:cs="Arial"/>
          <w:sz w:val="24"/>
          <w:szCs w:val="24"/>
        </w:rPr>
        <w:t>ий</w:t>
      </w:r>
      <w:r w:rsidR="00B260BE" w:rsidRPr="00B260BE">
        <w:rPr>
          <w:rFonts w:ascii="Arial" w:hAnsi="Arial" w:cs="Arial"/>
          <w:sz w:val="24"/>
          <w:szCs w:val="24"/>
        </w:rPr>
        <w:t xml:space="preserve"> научн</w:t>
      </w:r>
      <w:r w:rsidR="00B260BE">
        <w:rPr>
          <w:rFonts w:ascii="Arial" w:hAnsi="Arial" w:cs="Arial"/>
          <w:sz w:val="24"/>
          <w:szCs w:val="24"/>
        </w:rPr>
        <w:t xml:space="preserve">ый </w:t>
      </w:r>
      <w:r w:rsidR="00B260BE" w:rsidRPr="00B260BE">
        <w:rPr>
          <w:rFonts w:ascii="Arial" w:hAnsi="Arial" w:cs="Arial"/>
          <w:sz w:val="24"/>
          <w:szCs w:val="24"/>
        </w:rPr>
        <w:t xml:space="preserve">сотрудник Группы этноархеологических исследований </w:t>
      </w:r>
      <w:proofErr w:type="spellStart"/>
      <w:r w:rsidR="00B260BE" w:rsidRPr="00B260BE">
        <w:rPr>
          <w:rFonts w:ascii="Arial" w:hAnsi="Arial" w:cs="Arial"/>
          <w:sz w:val="24"/>
          <w:szCs w:val="24"/>
        </w:rPr>
        <w:t>ТКНС</w:t>
      </w:r>
      <w:proofErr w:type="spellEnd"/>
      <w:r w:rsidR="00B260BE" w:rsidRPr="00B26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0BE" w:rsidRPr="00B260BE">
        <w:rPr>
          <w:rFonts w:ascii="Arial" w:hAnsi="Arial" w:cs="Arial"/>
          <w:sz w:val="24"/>
          <w:szCs w:val="24"/>
        </w:rPr>
        <w:t>УрО</w:t>
      </w:r>
      <w:proofErr w:type="spellEnd"/>
      <w:r w:rsidR="00B260BE" w:rsidRPr="00B260BE">
        <w:rPr>
          <w:rFonts w:ascii="Arial" w:hAnsi="Arial" w:cs="Arial"/>
          <w:sz w:val="24"/>
          <w:szCs w:val="24"/>
        </w:rPr>
        <w:t xml:space="preserve"> РАН, канд. </w:t>
      </w:r>
      <w:proofErr w:type="spellStart"/>
      <w:r w:rsidR="00B260BE" w:rsidRPr="00B260BE">
        <w:rPr>
          <w:rFonts w:ascii="Arial" w:hAnsi="Arial" w:cs="Arial"/>
          <w:sz w:val="24"/>
          <w:szCs w:val="24"/>
        </w:rPr>
        <w:t>истор</w:t>
      </w:r>
      <w:proofErr w:type="spellEnd"/>
      <w:r w:rsidR="00B260BE" w:rsidRPr="00B260BE">
        <w:rPr>
          <w:rFonts w:ascii="Arial" w:hAnsi="Arial" w:cs="Arial"/>
          <w:sz w:val="24"/>
          <w:szCs w:val="24"/>
        </w:rPr>
        <w:t xml:space="preserve">. наук </w:t>
      </w:r>
      <w:r w:rsidR="00941896">
        <w:rPr>
          <w:rFonts w:ascii="Arial" w:hAnsi="Arial" w:cs="Arial"/>
          <w:sz w:val="24"/>
          <w:szCs w:val="24"/>
        </w:rPr>
        <w:t>А.А. Адамов.</w:t>
      </w:r>
    </w:p>
    <w:p w:rsidR="00941896" w:rsidRDefault="00941896" w:rsidP="00AB471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941896" w:rsidRPr="00941896" w:rsidRDefault="00941896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sectPr w:rsidR="00941896" w:rsidRPr="00941896" w:rsidSect="000F655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EC"/>
    <w:rsid w:val="0008676C"/>
    <w:rsid w:val="000F6557"/>
    <w:rsid w:val="001B4020"/>
    <w:rsid w:val="003248AF"/>
    <w:rsid w:val="00413C3A"/>
    <w:rsid w:val="005A2491"/>
    <w:rsid w:val="006B57EC"/>
    <w:rsid w:val="006D22B9"/>
    <w:rsid w:val="006E1431"/>
    <w:rsid w:val="00794990"/>
    <w:rsid w:val="00941896"/>
    <w:rsid w:val="009C7051"/>
    <w:rsid w:val="00A84415"/>
    <w:rsid w:val="00AB4714"/>
    <w:rsid w:val="00B1533D"/>
    <w:rsid w:val="00B260BE"/>
    <w:rsid w:val="00BD0EE8"/>
    <w:rsid w:val="00D445BF"/>
    <w:rsid w:val="00D85782"/>
    <w:rsid w:val="00EC3ABC"/>
    <w:rsid w:val="00F104CE"/>
    <w:rsid w:val="00F51BE6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A2F8-C3C9-4CAA-A0C0-1D1AAA04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</dc:creator>
  <cp:keywords/>
  <dc:description/>
  <cp:lastModifiedBy>Першин</cp:lastModifiedBy>
  <cp:revision>11</cp:revision>
  <dcterms:created xsi:type="dcterms:W3CDTF">2022-04-28T05:02:00Z</dcterms:created>
  <dcterms:modified xsi:type="dcterms:W3CDTF">2022-05-04T05:15:00Z</dcterms:modified>
</cp:coreProperties>
</file>